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35" w:rsidRPr="00986235" w:rsidRDefault="00986235" w:rsidP="00986235">
      <w:pPr>
        <w:pStyle w:val="NoSpacing"/>
        <w:jc w:val="center"/>
        <w:rPr>
          <w:rFonts w:ascii="Gentium Plus" w:hAnsi="Gentium Plus" w:cs="Gentium Plus"/>
          <w:b/>
          <w:bCs/>
          <w:sz w:val="32"/>
          <w:szCs w:val="32"/>
          <w:lang w:bidi="he-IL"/>
        </w:rPr>
      </w:pPr>
      <w:r w:rsidRPr="00986235">
        <w:rPr>
          <w:rFonts w:ascii="Gentium Plus" w:hAnsi="Gentium Plus" w:cs="Gentium Plus"/>
          <w:b/>
          <w:bCs/>
          <w:sz w:val="32"/>
          <w:szCs w:val="32"/>
          <w:lang w:bidi="he-IL"/>
        </w:rPr>
        <w:t>“The Heart of God”</w:t>
      </w:r>
    </w:p>
    <w:p w:rsidR="00986235" w:rsidRPr="00986235" w:rsidRDefault="00986235" w:rsidP="00986235">
      <w:pPr>
        <w:spacing w:after="0" w:line="240" w:lineRule="auto"/>
        <w:jc w:val="center"/>
        <w:rPr>
          <w:rFonts w:ascii="Gentium Plus" w:hAnsi="Gentium Plus" w:cs="Gentium Plus"/>
          <w:lang w:bidi="he-IL"/>
        </w:rPr>
      </w:pPr>
      <w:r w:rsidRPr="00986235">
        <w:rPr>
          <w:rFonts w:ascii="Gentium Plus" w:hAnsi="Gentium Plus" w:cs="Gentium Plus"/>
          <w:b/>
          <w:bCs/>
          <w:lang w:bidi="he-IL"/>
        </w:rPr>
        <w:t xml:space="preserve">Nehemiah 8:9-10 </w:t>
      </w:r>
      <w:r w:rsidRPr="00986235">
        <w:rPr>
          <w:rFonts w:ascii="Gentium Plus" w:hAnsi="Gentium Plus" w:cs="Gentium Plus"/>
          <w:lang w:bidi="he-IL"/>
        </w:rPr>
        <w:t xml:space="preserve"> </w:t>
      </w:r>
    </w:p>
    <w:p w:rsidR="00986235" w:rsidRPr="00986235" w:rsidRDefault="00986235" w:rsidP="00986235">
      <w:pPr>
        <w:spacing w:after="0" w:line="240" w:lineRule="auto"/>
        <w:rPr>
          <w:rFonts w:ascii="Gentium Plus" w:hAnsi="Gentium Plus" w:cs="Gentium Plus"/>
          <w:b/>
          <w:lang w:bidi="he-IL"/>
        </w:rPr>
      </w:pPr>
      <w:r w:rsidRPr="00986235">
        <w:rPr>
          <w:rFonts w:ascii="Gentium Plus" w:hAnsi="Gentium Plus" w:cs="Gentium Plus"/>
          <w:b/>
          <w:lang w:bidi="he-IL"/>
        </w:rPr>
        <w:t>I. The Reality of Jerusalem</w:t>
      </w:r>
    </w:p>
    <w:p w:rsidR="00986235" w:rsidRPr="00986235" w:rsidRDefault="00986235" w:rsidP="00986235">
      <w:pPr>
        <w:pStyle w:val="NoSpacing"/>
        <w:rPr>
          <w:rFonts w:ascii="Gentium Plus" w:hAnsi="Gentium Plus" w:cs="Gentium Plus"/>
          <w:lang w:bidi="he-IL"/>
        </w:rPr>
      </w:pPr>
      <w:proofErr w:type="gramStart"/>
      <w:r w:rsidRPr="00986235">
        <w:rPr>
          <w:rFonts w:ascii="Gentium Plus" w:hAnsi="Gentium Plus" w:cs="Gentium Plus"/>
          <w:lang w:bidi="he-IL"/>
        </w:rPr>
        <w:t>586 ________________________________.</w:t>
      </w:r>
      <w:proofErr w:type="gramEnd"/>
      <w:r w:rsidRPr="00986235">
        <w:rPr>
          <w:rFonts w:ascii="Gentium Plus" w:hAnsi="Gentium Plus" w:cs="Gentium Plus"/>
          <w:lang w:bidi="he-IL"/>
        </w:rPr>
        <w:t xml:space="preserve"> </w:t>
      </w:r>
    </w:p>
    <w:p w:rsidR="00986235" w:rsidRPr="00986235" w:rsidRDefault="00986235" w:rsidP="00986235">
      <w:pPr>
        <w:pStyle w:val="NoSpacing"/>
        <w:rPr>
          <w:rFonts w:ascii="Gentium Plus" w:hAnsi="Gentium Plus" w:cs="Gentium Plus"/>
          <w:lang w:bidi="he-IL"/>
        </w:rPr>
      </w:pPr>
      <w:proofErr w:type="gramStart"/>
      <w:r w:rsidRPr="00986235">
        <w:rPr>
          <w:rFonts w:ascii="Gentium Plus" w:hAnsi="Gentium Plus" w:cs="Gentium Plus"/>
          <w:lang w:bidi="he-IL"/>
        </w:rPr>
        <w:t>538 ________________________________.</w:t>
      </w:r>
      <w:proofErr w:type="gramEnd"/>
    </w:p>
    <w:p w:rsidR="00986235" w:rsidRPr="00986235" w:rsidRDefault="00986235" w:rsidP="00986235">
      <w:pPr>
        <w:pStyle w:val="NoSpacing"/>
        <w:rPr>
          <w:rFonts w:ascii="Gentium Plus" w:hAnsi="Gentium Plus" w:cs="Gentium Plus"/>
          <w:lang w:bidi="he-IL"/>
        </w:rPr>
      </w:pPr>
      <w:proofErr w:type="gramStart"/>
      <w:r w:rsidRPr="00986235">
        <w:rPr>
          <w:rFonts w:ascii="Gentium Plus" w:hAnsi="Gentium Plus" w:cs="Gentium Plus"/>
          <w:lang w:bidi="he-IL"/>
        </w:rPr>
        <w:t>458 ________________________________.</w:t>
      </w:r>
      <w:proofErr w:type="gramEnd"/>
      <w:r w:rsidRPr="00986235">
        <w:rPr>
          <w:rFonts w:ascii="Gentium Plus" w:hAnsi="Gentium Plus" w:cs="Gentium Plus"/>
          <w:lang w:bidi="he-IL"/>
        </w:rPr>
        <w:t xml:space="preserve"> </w:t>
      </w:r>
    </w:p>
    <w:p w:rsidR="00986235" w:rsidRPr="00986235" w:rsidRDefault="00986235" w:rsidP="00986235">
      <w:pPr>
        <w:spacing w:after="0" w:line="240" w:lineRule="auto"/>
        <w:rPr>
          <w:rFonts w:ascii="Gentium Plus" w:hAnsi="Gentium Plus" w:cs="Gentium Plus"/>
          <w:lang w:bidi="he-IL"/>
        </w:rPr>
      </w:pPr>
      <w:proofErr w:type="gramStart"/>
      <w:r w:rsidRPr="00986235">
        <w:rPr>
          <w:rFonts w:ascii="Gentium Plus" w:hAnsi="Gentium Plus" w:cs="Gentium Plus"/>
          <w:lang w:bidi="he-IL"/>
        </w:rPr>
        <w:t>445 ________________________________.</w:t>
      </w:r>
      <w:proofErr w:type="gramEnd"/>
      <w:r w:rsidRPr="00986235">
        <w:rPr>
          <w:rFonts w:ascii="Gentium Plus" w:hAnsi="Gentium Plus" w:cs="Gentium Plus"/>
          <w:lang w:bidi="he-IL"/>
        </w:rPr>
        <w:t xml:space="preserve"> </w:t>
      </w:r>
    </w:p>
    <w:p w:rsidR="00986235" w:rsidRPr="00986235" w:rsidRDefault="00986235" w:rsidP="00986235">
      <w:pPr>
        <w:spacing w:after="0" w:line="240" w:lineRule="auto"/>
        <w:rPr>
          <w:rFonts w:ascii="Gentium Plus" w:hAnsi="Gentium Plus" w:cs="Gentium Plus"/>
          <w:bCs/>
          <w:lang w:bidi="he-IL"/>
        </w:rPr>
      </w:pPr>
    </w:p>
    <w:p w:rsidR="00986235" w:rsidRPr="00986235" w:rsidRDefault="00986235" w:rsidP="00986235">
      <w:pPr>
        <w:spacing w:after="0" w:line="240" w:lineRule="auto"/>
        <w:ind w:firstLine="288"/>
        <w:rPr>
          <w:rFonts w:ascii="Gentium Plus" w:hAnsi="Gentium Plus" w:cs="Gentium Plus"/>
          <w:lang w:bidi="he-IL"/>
        </w:rPr>
      </w:pPr>
      <w:r w:rsidRPr="00986235">
        <w:rPr>
          <w:rFonts w:ascii="Gentium Plus" w:hAnsi="Gentium Plus" w:cs="Gentium Plus"/>
          <w:bCs/>
          <w:lang w:bidi="he-IL"/>
        </w:rPr>
        <w:t xml:space="preserve">Nehemiah 4:14 </w:t>
      </w:r>
      <w:r w:rsidRPr="00986235">
        <w:rPr>
          <w:rFonts w:ascii="Gentium Plus" w:hAnsi="Gentium Plus" w:cs="Gentium Plus"/>
          <w:lang w:bidi="he-IL"/>
        </w:rPr>
        <w:t xml:space="preserve"> </w:t>
      </w:r>
    </w:p>
    <w:p w:rsidR="00986235" w:rsidRPr="00986235" w:rsidRDefault="00986235" w:rsidP="00986235">
      <w:pPr>
        <w:spacing w:after="0" w:line="240" w:lineRule="auto"/>
        <w:rPr>
          <w:rFonts w:ascii="Gentium Plus" w:hAnsi="Gentium Plus" w:cs="Gentium Plus"/>
          <w:lang w:bidi="he-IL"/>
        </w:rPr>
      </w:pPr>
    </w:p>
    <w:p w:rsidR="00986235" w:rsidRPr="00986235" w:rsidRDefault="00986235" w:rsidP="00986235">
      <w:pPr>
        <w:pStyle w:val="NoSpacing"/>
        <w:rPr>
          <w:rFonts w:ascii="Gentium Plus" w:hAnsi="Gentium Plus" w:cs="Gentium Plus"/>
          <w:b/>
          <w:lang w:bidi="he-IL"/>
        </w:rPr>
      </w:pPr>
      <w:r w:rsidRPr="00986235">
        <w:rPr>
          <w:rFonts w:ascii="Gentium Plus" w:hAnsi="Gentium Plus" w:cs="Gentium Plus"/>
          <w:b/>
          <w:lang w:bidi="he-IL"/>
        </w:rPr>
        <w:t>II. The Reality of the Law</w:t>
      </w:r>
    </w:p>
    <w:p w:rsidR="00986235" w:rsidRPr="00986235" w:rsidRDefault="00986235" w:rsidP="00986235">
      <w:pPr>
        <w:spacing w:after="0" w:line="240" w:lineRule="auto"/>
        <w:ind w:left="288" w:firstLine="288"/>
        <w:rPr>
          <w:rFonts w:ascii="Gentium Plus" w:hAnsi="Gentium Plus" w:cs="Gentium Plus"/>
          <w:bCs/>
          <w:lang w:bidi="he-IL"/>
        </w:rPr>
      </w:pPr>
      <w:r w:rsidRPr="00986235">
        <w:rPr>
          <w:rFonts w:ascii="Gentium Plus" w:hAnsi="Gentium Plus" w:cs="Gentium Plus"/>
          <w:bCs/>
          <w:lang w:bidi="he-IL"/>
        </w:rPr>
        <w:t xml:space="preserve">Nehemiah 8:1-3 </w:t>
      </w:r>
    </w:p>
    <w:p w:rsidR="00986235" w:rsidRPr="00986235" w:rsidRDefault="00986235" w:rsidP="00986235">
      <w:pPr>
        <w:spacing w:after="0" w:line="240" w:lineRule="auto"/>
        <w:rPr>
          <w:rFonts w:ascii="Gentium Plus" w:hAnsi="Gentium Plus" w:cs="Gentium Plus"/>
          <w:b/>
        </w:rPr>
      </w:pPr>
    </w:p>
    <w:p w:rsidR="00986235" w:rsidRPr="00986235" w:rsidRDefault="00986235" w:rsidP="00986235">
      <w:pPr>
        <w:spacing w:after="0" w:line="240" w:lineRule="auto"/>
        <w:ind w:firstLine="288"/>
        <w:rPr>
          <w:rFonts w:ascii="Gentium Plus" w:hAnsi="Gentium Plus" w:cs="Gentium Plus"/>
          <w:b/>
          <w:bCs/>
          <w:lang w:bidi="he-IL"/>
        </w:rPr>
      </w:pPr>
      <w:r w:rsidRPr="00986235">
        <w:rPr>
          <w:rFonts w:ascii="Gentium Plus" w:hAnsi="Gentium Plus" w:cs="Gentium Plus"/>
          <w:b/>
        </w:rPr>
        <w:t>A) The Holiness of God</w:t>
      </w:r>
    </w:p>
    <w:p w:rsidR="00986235" w:rsidRPr="00986235" w:rsidRDefault="00986235" w:rsidP="00986235">
      <w:pPr>
        <w:spacing w:after="0" w:line="240" w:lineRule="auto"/>
        <w:ind w:left="288" w:firstLine="288"/>
        <w:rPr>
          <w:rFonts w:ascii="Gentium Plus" w:hAnsi="Gentium Plus" w:cs="Gentium Plus"/>
          <w:lang w:bidi="he-IL"/>
        </w:rPr>
      </w:pPr>
      <w:r w:rsidRPr="00986235">
        <w:rPr>
          <w:rFonts w:ascii="Gentium Plus" w:hAnsi="Gentium Plus" w:cs="Gentium Plus"/>
          <w:bCs/>
          <w:lang w:bidi="he-IL"/>
        </w:rPr>
        <w:t xml:space="preserve">Isaiah 6:1-5 </w:t>
      </w:r>
      <w:r w:rsidRPr="00986235">
        <w:rPr>
          <w:rFonts w:ascii="Gentium Plus" w:hAnsi="Gentium Plus" w:cs="Gentium Plus"/>
          <w:lang w:bidi="he-IL"/>
        </w:rPr>
        <w:t xml:space="preserve"> </w:t>
      </w:r>
    </w:p>
    <w:p w:rsidR="00986235" w:rsidRPr="00986235" w:rsidRDefault="00986235" w:rsidP="00986235">
      <w:pPr>
        <w:spacing w:after="0" w:line="240" w:lineRule="auto"/>
        <w:ind w:left="288" w:firstLine="288"/>
        <w:rPr>
          <w:rFonts w:ascii="Gentium Plus" w:hAnsi="Gentium Plus" w:cs="Gentium Plus"/>
          <w:lang w:bidi="he-IL"/>
        </w:rPr>
      </w:pPr>
    </w:p>
    <w:p w:rsidR="00986235" w:rsidRPr="00986235" w:rsidRDefault="00986235" w:rsidP="00986235">
      <w:pPr>
        <w:pStyle w:val="NoSpacing"/>
        <w:rPr>
          <w:rFonts w:ascii="Gentium Plus" w:hAnsi="Gentium Plus" w:cs="Gentium Plus"/>
        </w:rPr>
      </w:pPr>
      <w:r w:rsidRPr="00986235">
        <w:rPr>
          <w:rFonts w:ascii="Gentium Plus" w:hAnsi="Gentium Plus" w:cs="Gentium Plus"/>
          <w:b/>
        </w:rPr>
        <w:tab/>
        <w:t>B) The Sinfulness of Man</w:t>
      </w:r>
      <w:r w:rsidRPr="00986235">
        <w:rPr>
          <w:rFonts w:ascii="Gentium Plus" w:hAnsi="Gentium Plus" w:cs="Gentium Plus"/>
        </w:rPr>
        <w:t xml:space="preserve"> </w:t>
      </w:r>
    </w:p>
    <w:p w:rsidR="00986235" w:rsidRPr="00986235" w:rsidRDefault="00986235" w:rsidP="00986235">
      <w:pPr>
        <w:pStyle w:val="NoSpacing"/>
        <w:ind w:left="576"/>
        <w:rPr>
          <w:rFonts w:ascii="Gentium Plus" w:hAnsi="Gentium Plus" w:cs="Gentium Plus"/>
          <w:bCs/>
          <w:lang w:bidi="he-IL"/>
        </w:rPr>
      </w:pPr>
      <w:r w:rsidRPr="00986235">
        <w:rPr>
          <w:rFonts w:ascii="Gentium Plus" w:hAnsi="Gentium Plus" w:cs="Gentium Plus"/>
          <w:bCs/>
          <w:lang w:bidi="he-IL"/>
        </w:rPr>
        <w:t xml:space="preserve">Romans 3:10-12 </w:t>
      </w:r>
      <w:r w:rsidRPr="00986235">
        <w:rPr>
          <w:rFonts w:ascii="Gentium Plus" w:hAnsi="Gentium Plus" w:cs="Gentium Plus"/>
          <w:lang w:bidi="he-IL"/>
        </w:rPr>
        <w:t xml:space="preserve"> </w:t>
      </w:r>
    </w:p>
    <w:p w:rsidR="00986235" w:rsidRPr="00986235" w:rsidRDefault="00986235" w:rsidP="00986235">
      <w:pPr>
        <w:spacing w:after="0" w:line="240" w:lineRule="auto"/>
        <w:rPr>
          <w:rFonts w:ascii="Gentium Plus" w:hAnsi="Gentium Plus" w:cs="Gentium Plus"/>
          <w:b/>
          <w:bCs/>
          <w:lang w:bidi="he-IL"/>
        </w:rPr>
      </w:pPr>
    </w:p>
    <w:p w:rsidR="00986235" w:rsidRPr="00986235" w:rsidRDefault="00986235" w:rsidP="00986235">
      <w:pPr>
        <w:spacing w:after="0" w:line="240" w:lineRule="auto"/>
        <w:ind w:firstLine="288"/>
        <w:rPr>
          <w:rFonts w:ascii="Gentium Plus" w:hAnsi="Gentium Plus" w:cs="Gentium Plus"/>
          <w:lang w:bidi="he-IL"/>
        </w:rPr>
      </w:pPr>
      <w:r w:rsidRPr="00986235">
        <w:rPr>
          <w:rFonts w:ascii="Gentium Plus" w:hAnsi="Gentium Plus" w:cs="Gentium Plus"/>
          <w:b/>
          <w:bCs/>
          <w:lang w:bidi="he-IL"/>
        </w:rPr>
        <w:t>C) The Purpose and Effect of the Law</w:t>
      </w:r>
      <w:r w:rsidRPr="00986235">
        <w:rPr>
          <w:rFonts w:ascii="Gentium Plus" w:hAnsi="Gentium Plus" w:cs="Gentium Plus"/>
          <w:lang w:bidi="he-IL"/>
        </w:rPr>
        <w:t xml:space="preserve"> </w:t>
      </w:r>
    </w:p>
    <w:p w:rsidR="00986235" w:rsidRPr="00986235" w:rsidRDefault="00986235" w:rsidP="00986235">
      <w:pPr>
        <w:pStyle w:val="NoSpacing"/>
        <w:ind w:left="288" w:firstLine="288"/>
        <w:rPr>
          <w:rFonts w:ascii="Gentium Plus" w:hAnsi="Gentium Plus" w:cs="Gentium Plus"/>
          <w:b/>
          <w:bCs/>
          <w:lang w:bidi="he-IL"/>
        </w:rPr>
      </w:pPr>
      <w:r w:rsidRPr="00986235">
        <w:rPr>
          <w:rFonts w:ascii="Gentium Plus" w:hAnsi="Gentium Plus" w:cs="Gentium Plus"/>
          <w:lang w:bidi="he-IL"/>
        </w:rPr>
        <w:tab/>
      </w:r>
      <w:r w:rsidRPr="00986235">
        <w:rPr>
          <w:rFonts w:ascii="Gentium Plus" w:hAnsi="Gentium Plus" w:cs="Gentium Plus"/>
          <w:b/>
          <w:bCs/>
          <w:lang w:bidi="he-IL"/>
        </w:rPr>
        <w:t xml:space="preserve">Explanation: </w:t>
      </w:r>
    </w:p>
    <w:p w:rsidR="00986235" w:rsidRPr="00986235" w:rsidRDefault="00986235" w:rsidP="00986235">
      <w:pPr>
        <w:pStyle w:val="NoSpacing"/>
        <w:ind w:left="864" w:firstLine="288"/>
        <w:rPr>
          <w:rFonts w:ascii="Gentium Plus" w:hAnsi="Gentium Plus" w:cs="Gentium Plus"/>
          <w:color w:val="FF0000"/>
          <w:shd w:val="clear" w:color="auto" w:fill="FEFFFF"/>
          <w:lang w:bidi="he-IL"/>
        </w:rPr>
      </w:pPr>
      <w:r w:rsidRPr="00986235">
        <w:rPr>
          <w:rFonts w:ascii="Gentium Plus" w:hAnsi="Gentium Plus" w:cs="Gentium Plus"/>
          <w:bCs/>
          <w:lang w:bidi="he-IL"/>
        </w:rPr>
        <w:t xml:space="preserve">Romans 2:12 </w:t>
      </w:r>
      <w:r w:rsidRPr="00986235">
        <w:rPr>
          <w:rFonts w:ascii="Gentium Plus" w:hAnsi="Gentium Plus" w:cs="Gentium Plus"/>
          <w:lang w:bidi="he-IL"/>
        </w:rPr>
        <w:t xml:space="preserve"> </w:t>
      </w:r>
    </w:p>
    <w:p w:rsidR="00986235" w:rsidRPr="00986235" w:rsidRDefault="00986235" w:rsidP="00986235">
      <w:pPr>
        <w:pStyle w:val="NoSpacing"/>
        <w:ind w:left="576" w:firstLine="288"/>
        <w:rPr>
          <w:rFonts w:ascii="Gentium Plus" w:hAnsi="Gentium Plus" w:cs="Gentium Plus"/>
          <w:b/>
          <w:bCs/>
          <w:lang w:bidi="he-IL"/>
        </w:rPr>
      </w:pPr>
      <w:r w:rsidRPr="00986235">
        <w:rPr>
          <w:rFonts w:ascii="Gentium Plus" w:hAnsi="Gentium Plus" w:cs="Gentium Plus"/>
          <w:b/>
          <w:bCs/>
          <w:lang w:bidi="he-IL"/>
        </w:rPr>
        <w:t>Solution:</w:t>
      </w:r>
    </w:p>
    <w:p w:rsidR="00986235" w:rsidRPr="00986235" w:rsidRDefault="00986235" w:rsidP="00986235">
      <w:pPr>
        <w:spacing w:after="0" w:line="240" w:lineRule="auto"/>
        <w:ind w:left="864" w:firstLine="288"/>
        <w:rPr>
          <w:rFonts w:ascii="Gentium Plus" w:hAnsi="Gentium Plus" w:cs="Gentium Plus"/>
          <w:lang w:bidi="he-IL"/>
        </w:rPr>
      </w:pPr>
      <w:r w:rsidRPr="00986235">
        <w:rPr>
          <w:rFonts w:ascii="Gentium Plus" w:hAnsi="Gentium Plus" w:cs="Gentium Plus"/>
          <w:bCs/>
          <w:lang w:bidi="he-IL"/>
        </w:rPr>
        <w:t xml:space="preserve">Romans 8:3-4 </w:t>
      </w:r>
      <w:r w:rsidRPr="00986235">
        <w:rPr>
          <w:rFonts w:ascii="Gentium Plus" w:hAnsi="Gentium Plus" w:cs="Gentium Plus"/>
          <w:lang w:bidi="he-IL"/>
        </w:rPr>
        <w:t xml:space="preserve"> </w:t>
      </w:r>
    </w:p>
    <w:p w:rsidR="00986235" w:rsidRPr="00986235" w:rsidRDefault="00986235" w:rsidP="00986235">
      <w:pPr>
        <w:spacing w:after="0" w:line="240" w:lineRule="auto"/>
        <w:rPr>
          <w:rFonts w:ascii="Gentium Plus" w:hAnsi="Gentium Plus" w:cs="Gentium Plus"/>
          <w:b/>
          <w:shd w:val="clear" w:color="auto" w:fill="FEFFFF"/>
          <w:lang w:bidi="he-IL"/>
        </w:rPr>
      </w:pPr>
    </w:p>
    <w:p w:rsidR="00986235" w:rsidRPr="00986235" w:rsidRDefault="00986235" w:rsidP="00986235">
      <w:pPr>
        <w:spacing w:after="0" w:line="240" w:lineRule="auto"/>
        <w:ind w:firstLine="288"/>
        <w:rPr>
          <w:rFonts w:ascii="Gentium Plus" w:hAnsi="Gentium Plus" w:cs="Gentium Plus"/>
          <w:b/>
          <w:shd w:val="clear" w:color="auto" w:fill="FEFFFF"/>
          <w:lang w:bidi="he-IL"/>
        </w:rPr>
      </w:pPr>
      <w:r w:rsidRPr="00986235">
        <w:rPr>
          <w:rFonts w:ascii="Gentium Plus" w:hAnsi="Gentium Plus" w:cs="Gentium Plus"/>
          <w:b/>
          <w:shd w:val="clear" w:color="auto" w:fill="FEFFFF"/>
          <w:lang w:bidi="he-IL"/>
        </w:rPr>
        <w:t>D) Nehemiah’s Day</w:t>
      </w:r>
    </w:p>
    <w:p w:rsidR="00986235" w:rsidRPr="00986235" w:rsidRDefault="00986235" w:rsidP="00986235">
      <w:pPr>
        <w:pStyle w:val="NoSpacing"/>
        <w:rPr>
          <w:rFonts w:ascii="Gentium Plus" w:hAnsi="Gentium Plus" w:cs="Gentium Plus"/>
          <w:b/>
        </w:rPr>
      </w:pPr>
    </w:p>
    <w:p w:rsidR="00986235" w:rsidRPr="00986235" w:rsidRDefault="00986235" w:rsidP="00986235">
      <w:pPr>
        <w:pStyle w:val="NoSpacing"/>
        <w:rPr>
          <w:rFonts w:ascii="Gentium Plus" w:hAnsi="Gentium Plus" w:cs="Gentium Plus"/>
          <w:b/>
        </w:rPr>
      </w:pPr>
      <w:r w:rsidRPr="00986235">
        <w:rPr>
          <w:rFonts w:ascii="Gentium Plus" w:hAnsi="Gentium Plus" w:cs="Gentium Plus"/>
          <w:b/>
        </w:rPr>
        <w:t>III. The Reality of Grace</w:t>
      </w:r>
    </w:p>
    <w:p w:rsidR="00986235" w:rsidRPr="00986235" w:rsidRDefault="00986235" w:rsidP="00986235">
      <w:pPr>
        <w:spacing w:after="0" w:line="240" w:lineRule="auto"/>
        <w:rPr>
          <w:rFonts w:ascii="Gentium Plus" w:hAnsi="Gentium Plus" w:cs="Gentium Plus"/>
          <w:b/>
        </w:rPr>
      </w:pPr>
    </w:p>
    <w:p w:rsidR="00986235" w:rsidRPr="00986235" w:rsidRDefault="00986235" w:rsidP="00986235">
      <w:pPr>
        <w:spacing w:after="0" w:line="240" w:lineRule="auto"/>
        <w:ind w:firstLine="288"/>
        <w:rPr>
          <w:rFonts w:ascii="Gentium Plus" w:hAnsi="Gentium Plus" w:cs="Gentium Plus"/>
          <w:b/>
        </w:rPr>
      </w:pPr>
      <w:r w:rsidRPr="00986235">
        <w:rPr>
          <w:rFonts w:ascii="Gentium Plus" w:hAnsi="Gentium Plus" w:cs="Gentium Plus"/>
          <w:b/>
        </w:rPr>
        <w:t>A) God responds to the contrite</w:t>
      </w:r>
    </w:p>
    <w:p w:rsidR="00986235" w:rsidRPr="00986235" w:rsidRDefault="00986235" w:rsidP="00986235">
      <w:pPr>
        <w:pStyle w:val="NoSpacing"/>
        <w:ind w:left="288" w:firstLine="285"/>
        <w:rPr>
          <w:rFonts w:ascii="Gentium Plus" w:hAnsi="Gentium Plus" w:cs="Gentium Plus"/>
        </w:rPr>
      </w:pPr>
      <w:r w:rsidRPr="00986235">
        <w:rPr>
          <w:rFonts w:ascii="Gentium Plus" w:hAnsi="Gentium Plus" w:cs="Gentium Plus"/>
          <w:bCs/>
          <w:lang w:bidi="he-IL"/>
        </w:rPr>
        <w:t>Isaiah 66:2; Numbers 10:10; Ecclesiastes 3:4</w:t>
      </w:r>
      <w:r w:rsidRPr="00986235">
        <w:rPr>
          <w:rFonts w:ascii="Gentium Plus" w:hAnsi="Gentium Plus" w:cs="Gentium Plus"/>
          <w:b/>
          <w:bCs/>
          <w:lang w:bidi="he-IL"/>
        </w:rPr>
        <w:t xml:space="preserve"> </w:t>
      </w:r>
      <w:r w:rsidRPr="00986235">
        <w:rPr>
          <w:rFonts w:ascii="Gentium Plus" w:hAnsi="Gentium Plus" w:cs="Gentium Plus"/>
          <w:lang w:bidi="he-IL"/>
        </w:rPr>
        <w:t xml:space="preserve"> </w:t>
      </w:r>
    </w:p>
    <w:p w:rsidR="00986235" w:rsidRPr="00986235" w:rsidRDefault="00986235" w:rsidP="00986235">
      <w:pPr>
        <w:spacing w:after="0" w:line="240" w:lineRule="auto"/>
        <w:rPr>
          <w:rFonts w:ascii="Gentium Plus" w:hAnsi="Gentium Plus" w:cs="Gentium Plus"/>
          <w:b/>
        </w:rPr>
      </w:pPr>
    </w:p>
    <w:p w:rsidR="00986235" w:rsidRPr="00986235" w:rsidRDefault="00986235" w:rsidP="00986235">
      <w:pPr>
        <w:spacing w:after="0" w:line="240" w:lineRule="auto"/>
        <w:ind w:firstLine="288"/>
        <w:rPr>
          <w:rFonts w:ascii="Gentium Plus" w:hAnsi="Gentium Plus" w:cs="Gentium Plus"/>
          <w:b/>
        </w:rPr>
      </w:pPr>
      <w:r w:rsidRPr="00986235">
        <w:rPr>
          <w:rFonts w:ascii="Gentium Plus" w:hAnsi="Gentium Plus" w:cs="Gentium Plus"/>
          <w:b/>
        </w:rPr>
        <w:t>B) God gives “more grace!”</w:t>
      </w:r>
    </w:p>
    <w:p w:rsidR="00986235" w:rsidRPr="00986235" w:rsidRDefault="00986235" w:rsidP="00986235">
      <w:pPr>
        <w:pStyle w:val="NoSpacing"/>
        <w:ind w:left="576"/>
        <w:rPr>
          <w:rFonts w:ascii="Gentium Plus" w:hAnsi="Gentium Plus" w:cs="Gentium Plus"/>
        </w:rPr>
      </w:pPr>
      <w:r w:rsidRPr="00986235">
        <w:rPr>
          <w:rFonts w:ascii="Gentium Plus" w:hAnsi="Gentium Plus" w:cs="Gentium Plus"/>
          <w:bCs/>
          <w:lang w:bidi="he-IL"/>
        </w:rPr>
        <w:t xml:space="preserve">James 4:4-6 </w:t>
      </w:r>
      <w:r w:rsidRPr="00986235">
        <w:rPr>
          <w:rFonts w:ascii="Gentium Plus" w:hAnsi="Gentium Plus" w:cs="Gentium Plus"/>
          <w:lang w:bidi="he-IL"/>
        </w:rPr>
        <w:t xml:space="preserve"> </w:t>
      </w:r>
    </w:p>
    <w:p w:rsidR="00986235" w:rsidRPr="00986235" w:rsidRDefault="00986235" w:rsidP="00986235">
      <w:pPr>
        <w:pStyle w:val="NoSpacing"/>
        <w:rPr>
          <w:rFonts w:ascii="Gentium Plus" w:hAnsi="Gentium Plus" w:cs="Gentium Plus"/>
        </w:rPr>
      </w:pPr>
    </w:p>
    <w:p w:rsidR="00986235" w:rsidRPr="00986235" w:rsidRDefault="00986235" w:rsidP="00986235">
      <w:pPr>
        <w:spacing w:after="0" w:line="240" w:lineRule="auto"/>
        <w:ind w:firstLine="288"/>
        <w:rPr>
          <w:rFonts w:ascii="Gentium Plus" w:hAnsi="Gentium Plus" w:cs="Gentium Plus"/>
          <w:lang w:bidi="he-IL"/>
        </w:rPr>
      </w:pPr>
      <w:r w:rsidRPr="00986235">
        <w:rPr>
          <w:rFonts w:ascii="Gentium Plus" w:hAnsi="Gentium Plus" w:cs="Gentium Plus"/>
          <w:b/>
        </w:rPr>
        <w:t>C) King of Grace</w:t>
      </w:r>
    </w:p>
    <w:p w:rsidR="00986235" w:rsidRPr="00986235" w:rsidRDefault="00986235" w:rsidP="00986235">
      <w:pPr>
        <w:spacing w:after="0" w:line="240" w:lineRule="auto"/>
        <w:rPr>
          <w:rFonts w:ascii="Gentium Plus" w:hAnsi="Gentium Plus" w:cs="Gentium Plus"/>
          <w:lang w:bidi="he-IL"/>
        </w:rPr>
      </w:pPr>
      <w:bookmarkStart w:id="0" w:name="_GoBack"/>
      <w:bookmarkEnd w:id="0"/>
    </w:p>
    <w:sectPr w:rsidR="00986235" w:rsidRPr="00986235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510" w:rsidRDefault="00127510" w:rsidP="00127510">
      <w:pPr>
        <w:spacing w:after="0" w:line="240" w:lineRule="auto"/>
      </w:pPr>
      <w:r>
        <w:separator/>
      </w:r>
    </w:p>
  </w:endnote>
  <w:endnote w:type="continuationSeparator" w:id="0">
    <w:p w:rsidR="00127510" w:rsidRDefault="00127510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Plus">
    <w:panose1 w:val="02000503060000020004"/>
    <w:charset w:val="00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30569FC6" wp14:editId="063C4806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127510">
          <w:fldChar w:fldCharType="begin"/>
        </w:r>
        <w:r w:rsidR="00127510">
          <w:instrText xml:space="preserve"> PAGE   \* MERGEFORMAT </w:instrText>
        </w:r>
        <w:r w:rsidR="00127510">
          <w:fldChar w:fldCharType="separate"/>
        </w:r>
        <w:r w:rsidR="00986235">
          <w:rPr>
            <w:noProof/>
          </w:rPr>
          <w:t>1</w:t>
        </w:r>
        <w:r w:rsidR="0012751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510" w:rsidRDefault="00127510" w:rsidP="00127510">
      <w:pPr>
        <w:spacing w:after="0" w:line="240" w:lineRule="auto"/>
      </w:pPr>
      <w:r>
        <w:separator/>
      </w:r>
    </w:p>
  </w:footnote>
  <w:footnote w:type="continuationSeparator" w:id="0">
    <w:p w:rsidR="00127510" w:rsidRDefault="00127510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Default="00986235">
    <w:pPr>
      <w:pStyle w:val="Header"/>
    </w:pPr>
    <w:r>
      <w:t>Bruce Chick</w:t>
    </w:r>
    <w:r w:rsidR="00127510">
      <w:tab/>
    </w:r>
    <w:r w:rsidR="00127510">
      <w:tab/>
    </w:r>
    <w:r w:rsidR="00EA75F6">
      <w:fldChar w:fldCharType="begin"/>
    </w:r>
    <w:r w:rsidR="00EA75F6">
      <w:instrText xml:space="preserve"> DATE \@ "MMMM d, yyyy" </w:instrText>
    </w:r>
    <w:r w:rsidR="00EA75F6">
      <w:fldChar w:fldCharType="separate"/>
    </w:r>
    <w:r>
      <w:rPr>
        <w:noProof/>
      </w:rPr>
      <w:t>March 15, 2015</w:t>
    </w:r>
    <w:r w:rsidR="00EA75F6"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127510"/>
    <w:rsid w:val="00187220"/>
    <w:rsid w:val="004F03E8"/>
    <w:rsid w:val="0056446A"/>
    <w:rsid w:val="005C7DAA"/>
    <w:rsid w:val="005D778D"/>
    <w:rsid w:val="00705F41"/>
    <w:rsid w:val="008514A1"/>
    <w:rsid w:val="00986235"/>
    <w:rsid w:val="00E03D52"/>
    <w:rsid w:val="00E53343"/>
    <w:rsid w:val="00E84CF0"/>
    <w:rsid w:val="00EA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A5A6A-B30C-468B-8A54-BD2EEF1D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dcterms:created xsi:type="dcterms:W3CDTF">2015-03-15T13:18:00Z</dcterms:created>
  <dcterms:modified xsi:type="dcterms:W3CDTF">2015-03-15T13:18:00Z</dcterms:modified>
</cp:coreProperties>
</file>