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BF" w:rsidRPr="00433CBF" w:rsidRDefault="00433CBF" w:rsidP="00433CBF">
      <w:pPr>
        <w:spacing w:after="0" w:line="240" w:lineRule="auto"/>
        <w:jc w:val="center"/>
        <w:rPr>
          <w:rFonts w:ascii="Gentium Basic" w:hAnsi="Gentium Basic" w:cs="Arial"/>
          <w:b/>
          <w:bCs/>
          <w:sz w:val="32"/>
          <w:szCs w:val="28"/>
        </w:rPr>
      </w:pPr>
      <w:r w:rsidRPr="00433CBF">
        <w:rPr>
          <w:rFonts w:ascii="Gentium Basic" w:hAnsi="Gentium Basic" w:cs="Arial"/>
          <w:b/>
          <w:bCs/>
          <w:sz w:val="32"/>
          <w:szCs w:val="28"/>
        </w:rPr>
        <w:t>“Giving: The Christian</w:t>
      </w:r>
      <w:r w:rsidRPr="00433CBF">
        <w:rPr>
          <w:rFonts w:ascii="Gentium Basic" w:hAnsi="Gentium Basic" w:cs="Arial"/>
          <w:b/>
          <w:bCs/>
          <w:i/>
          <w:sz w:val="32"/>
          <w:szCs w:val="28"/>
        </w:rPr>
        <w:t xml:space="preserve"> Way”</w:t>
      </w:r>
    </w:p>
    <w:p w:rsidR="00433CBF" w:rsidRPr="00433CBF" w:rsidRDefault="00433CBF" w:rsidP="00433CBF">
      <w:pPr>
        <w:spacing w:after="0" w:line="240" w:lineRule="auto"/>
        <w:jc w:val="center"/>
        <w:rPr>
          <w:rFonts w:ascii="Gentium Basic" w:hAnsi="Gentium Basic"/>
          <w:b/>
          <w:bCs/>
          <w:sz w:val="22"/>
          <w:szCs w:val="20"/>
        </w:rPr>
      </w:pPr>
      <w:r w:rsidRPr="00433CBF">
        <w:rPr>
          <w:rFonts w:ascii="Gentium Basic" w:hAnsi="Gentium Basic"/>
          <w:b/>
          <w:bCs/>
          <w:sz w:val="22"/>
          <w:szCs w:val="20"/>
        </w:rPr>
        <w:t>Mark 12:41-44</w:t>
      </w:r>
    </w:p>
    <w:p w:rsidR="00433CBF" w:rsidRPr="00433CBF" w:rsidRDefault="00433CBF" w:rsidP="00433CBF">
      <w:pPr>
        <w:spacing w:after="0" w:line="240" w:lineRule="auto"/>
        <w:jc w:val="center"/>
        <w:rPr>
          <w:rFonts w:ascii="Gentium Basic" w:hAnsi="Gentium Basic"/>
          <w:b/>
          <w:bCs/>
          <w:sz w:val="20"/>
          <w:szCs w:val="20"/>
        </w:rPr>
      </w:pPr>
    </w:p>
    <w:p w:rsidR="00433CBF" w:rsidRPr="00433CBF" w:rsidRDefault="00433CBF" w:rsidP="00433CBF">
      <w:pPr>
        <w:spacing w:after="0" w:line="240" w:lineRule="auto"/>
        <w:rPr>
          <w:rFonts w:ascii="Gentium Basic" w:hAnsi="Gentium Basic"/>
          <w:color w:val="7F7F7F" w:themeColor="text1" w:themeTint="80"/>
          <w:sz w:val="20"/>
          <w:szCs w:val="20"/>
        </w:rPr>
      </w:pPr>
      <w:r w:rsidRPr="00433CBF">
        <w:rPr>
          <w:rFonts w:ascii="Gentium Basic" w:hAnsi="Gentium Basic" w:cs="Arial"/>
          <w:b/>
          <w:bCs/>
          <w:color w:val="7F7F7F" w:themeColor="text1" w:themeTint="80"/>
          <w:sz w:val="20"/>
          <w:szCs w:val="20"/>
        </w:rPr>
        <w:t xml:space="preserve">I) Abide: </w:t>
      </w:r>
      <w:r w:rsidRPr="00433CBF">
        <w:rPr>
          <w:rFonts w:ascii="Gentium Basic" w:hAnsi="Gentium Basic"/>
          <w:b/>
          <w:bCs/>
          <w:i/>
          <w:iCs/>
          <w:color w:val="7F7F7F" w:themeColor="text1" w:themeTint="80"/>
          <w:sz w:val="20"/>
          <w:szCs w:val="20"/>
        </w:rPr>
        <w:t>Every member possessing a thriving prayer life and a rich bible devotional life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 w:cs="Arial"/>
          <w:b/>
          <w:bCs/>
          <w:i/>
          <w:iCs/>
          <w:color w:val="7F7F7F" w:themeColor="text1" w:themeTint="80"/>
          <w:sz w:val="20"/>
          <w:szCs w:val="20"/>
        </w:rPr>
      </w:pPr>
      <w:r w:rsidRPr="00433CBF">
        <w:rPr>
          <w:rFonts w:ascii="Gentium Basic" w:hAnsi="Gentium Basic" w:cs="Arial"/>
          <w:b/>
          <w:bCs/>
          <w:color w:val="7F7F7F" w:themeColor="text1" w:themeTint="80"/>
          <w:sz w:val="20"/>
          <w:szCs w:val="20"/>
        </w:rPr>
        <w:t xml:space="preserve">II) Follow: </w:t>
      </w:r>
      <w:r w:rsidRPr="00433CBF">
        <w:rPr>
          <w:rFonts w:ascii="Gentium Basic" w:hAnsi="Gentium Basic"/>
          <w:b/>
          <w:bCs/>
          <w:i/>
          <w:iCs/>
          <w:color w:val="7F7F7F" w:themeColor="text1" w:themeTint="80"/>
          <w:sz w:val="20"/>
          <w:szCs w:val="20"/>
        </w:rPr>
        <w:t>Every member a Spirit-led worshipper and practitioner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/>
          <w:b/>
          <w:bCs/>
          <w:color w:val="7F7F7F" w:themeColor="text1" w:themeTint="80"/>
          <w:sz w:val="20"/>
          <w:szCs w:val="20"/>
        </w:rPr>
      </w:pPr>
      <w:r w:rsidRPr="00433CBF">
        <w:rPr>
          <w:rFonts w:ascii="Gentium Basic" w:hAnsi="Gentium Basic" w:cs="Arial"/>
          <w:b/>
          <w:bCs/>
          <w:color w:val="7F7F7F" w:themeColor="text1" w:themeTint="80"/>
          <w:sz w:val="20"/>
          <w:szCs w:val="20"/>
        </w:rPr>
        <w:t xml:space="preserve">III) Go: </w:t>
      </w:r>
      <w:r w:rsidRPr="00433CBF">
        <w:rPr>
          <w:rFonts w:ascii="Gentium Basic" w:hAnsi="Gentium Basic"/>
          <w:b/>
          <w:bCs/>
          <w:i/>
          <w:iCs/>
          <w:color w:val="7F7F7F" w:themeColor="text1" w:themeTint="80"/>
          <w:sz w:val="20"/>
          <w:szCs w:val="20"/>
        </w:rPr>
        <w:t>Every member participating in a short term mission trip &amp; thereafter actively supporting local and extra local mission endeavors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/>
          <w:b/>
          <w:bCs/>
          <w:i/>
          <w:iCs/>
          <w:color w:val="7F7F7F" w:themeColor="text1" w:themeTint="80"/>
          <w:sz w:val="20"/>
          <w:szCs w:val="20"/>
        </w:rPr>
      </w:pPr>
      <w:r w:rsidRPr="00433CBF">
        <w:rPr>
          <w:rFonts w:ascii="Gentium Basic" w:hAnsi="Gentium Basic" w:cs="Arial"/>
          <w:b/>
          <w:bCs/>
          <w:color w:val="7F7F7F" w:themeColor="text1" w:themeTint="80"/>
          <w:sz w:val="20"/>
          <w:szCs w:val="20"/>
        </w:rPr>
        <w:t xml:space="preserve">IV) Tell: </w:t>
      </w:r>
      <w:r w:rsidRPr="00433CBF">
        <w:rPr>
          <w:rFonts w:ascii="Gentium Basic" w:hAnsi="Gentium Basic"/>
          <w:b/>
          <w:bCs/>
          <w:i/>
          <w:iCs/>
          <w:color w:val="7F7F7F" w:themeColor="text1" w:themeTint="80"/>
          <w:sz w:val="20"/>
          <w:szCs w:val="20"/>
        </w:rPr>
        <w:t>Every member sharing the gospel 1x each year.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/>
          <w:b/>
          <w:bCs/>
          <w:i/>
          <w:iCs/>
          <w:color w:val="7F7F7F" w:themeColor="text1" w:themeTint="80"/>
          <w:sz w:val="20"/>
          <w:szCs w:val="20"/>
        </w:rPr>
      </w:pPr>
      <w:r w:rsidRPr="00433CBF">
        <w:rPr>
          <w:rFonts w:ascii="Gentium Basic" w:hAnsi="Gentium Basic" w:cs="Arial"/>
          <w:b/>
          <w:bCs/>
          <w:color w:val="7F7F7F" w:themeColor="text1" w:themeTint="80"/>
          <w:sz w:val="20"/>
          <w:szCs w:val="20"/>
        </w:rPr>
        <w:t xml:space="preserve">V) Serve: </w:t>
      </w:r>
      <w:r w:rsidRPr="00433CBF">
        <w:rPr>
          <w:rFonts w:ascii="Gentium Basic" w:hAnsi="Gentium Basic"/>
          <w:b/>
          <w:bCs/>
          <w:i/>
          <w:iCs/>
          <w:color w:val="7F7F7F" w:themeColor="text1" w:themeTint="80"/>
          <w:sz w:val="20"/>
          <w:szCs w:val="20"/>
        </w:rPr>
        <w:t>Every member serving on a ministry team at SGCC.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/>
          <w:b/>
          <w:bCs/>
          <w:lang w:bidi="he-IL"/>
        </w:rPr>
      </w:pPr>
      <w:r w:rsidRPr="00433CBF">
        <w:rPr>
          <w:rFonts w:ascii="Gentium Basic" w:hAnsi="Gentium Basic" w:cs="Arial"/>
          <w:b/>
          <w:bCs/>
          <w:sz w:val="20"/>
          <w:szCs w:val="20"/>
        </w:rPr>
        <w:t xml:space="preserve">VI) Give: </w:t>
      </w:r>
      <w:r w:rsidRPr="00433CBF">
        <w:rPr>
          <w:rFonts w:ascii="Gentium Basic" w:hAnsi="Gentium Basic" w:cstheme="minorBidi"/>
          <w:b/>
          <w:bCs/>
          <w:i/>
          <w:iCs/>
          <w:sz w:val="20"/>
          <w:szCs w:val="20"/>
        </w:rPr>
        <w:t>Every member generously &amp; cheerfully laying up treasure in heaven.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/>
          <w:b/>
          <w:bCs/>
          <w:lang w:bidi="he-IL"/>
        </w:rPr>
      </w:pPr>
    </w:p>
    <w:p w:rsidR="00433CBF" w:rsidRPr="00433CBF" w:rsidRDefault="00433CBF" w:rsidP="00433CBF">
      <w:pPr>
        <w:spacing w:after="0" w:line="240" w:lineRule="auto"/>
        <w:rPr>
          <w:rFonts w:ascii="Gentium Basic" w:hAnsi="Gentium Basic"/>
          <w:b/>
          <w:bCs/>
          <w:lang w:bidi="he-IL"/>
        </w:rPr>
      </w:pPr>
      <w:r w:rsidRPr="00433CBF">
        <w:rPr>
          <w:rFonts w:ascii="Gentium Basic" w:hAnsi="Gentium Basic"/>
          <w:b/>
          <w:lang w:bidi="he-IL"/>
        </w:rPr>
        <w:t xml:space="preserve">I. Widow &amp; 2 Copper Coins </w:t>
      </w:r>
      <w:r w:rsidRPr="00433CBF">
        <w:rPr>
          <w:rFonts w:ascii="Gentium Basic" w:hAnsi="Gentium Basic" w:cstheme="minorBidi"/>
          <w:bCs/>
          <w:lang w:bidi="he-IL"/>
        </w:rPr>
        <w:t>Mark 12:41-44</w:t>
      </w:r>
      <w:r w:rsidRPr="00433CBF">
        <w:rPr>
          <w:rFonts w:ascii="Gentium Basic" w:hAnsi="Gentium Basic" w:cstheme="minorBidi"/>
          <w:b/>
          <w:bCs/>
          <w:lang w:bidi="he-IL"/>
        </w:rPr>
        <w:t xml:space="preserve"> </w:t>
      </w:r>
      <w:r w:rsidRPr="00433CBF">
        <w:rPr>
          <w:rFonts w:ascii="Gentium Basic" w:hAnsi="Gentium Basic" w:cstheme="minorBidi"/>
          <w:lang w:bidi="he-IL"/>
        </w:rPr>
        <w:t xml:space="preserve"> </w:t>
      </w:r>
    </w:p>
    <w:p w:rsidR="00433CBF" w:rsidRPr="00433CBF" w:rsidRDefault="00433CBF" w:rsidP="00433CBF">
      <w:pPr>
        <w:spacing w:after="0" w:line="240" w:lineRule="auto"/>
        <w:ind w:left="285"/>
        <w:rPr>
          <w:rFonts w:ascii="Gentium Basic" w:hAnsi="Gentium Basic"/>
          <w:lang w:bidi="he-IL"/>
        </w:rPr>
      </w:pPr>
      <w:bookmarkStart w:id="0" w:name="_GoBack"/>
      <w:bookmarkEnd w:id="0"/>
    </w:p>
    <w:p w:rsidR="00433CBF" w:rsidRPr="00433CBF" w:rsidRDefault="00433CBF" w:rsidP="00433CBF">
      <w:pPr>
        <w:spacing w:after="0" w:line="240" w:lineRule="auto"/>
        <w:ind w:left="285"/>
        <w:rPr>
          <w:rFonts w:ascii="Gentium Basic" w:hAnsi="Gentium Basic"/>
          <w:b/>
          <w:lang w:bidi="he-IL"/>
        </w:rPr>
      </w:pPr>
      <w:r w:rsidRPr="00433CBF">
        <w:rPr>
          <w:rFonts w:ascii="Gentium Basic" w:hAnsi="Gentium Basic"/>
          <w:b/>
          <w:lang w:bidi="he-IL"/>
        </w:rPr>
        <w:t>A) OT Temple</w:t>
      </w:r>
    </w:p>
    <w:p w:rsidR="00433CBF" w:rsidRPr="00433CBF" w:rsidRDefault="00433CBF" w:rsidP="00433CBF">
      <w:pPr>
        <w:spacing w:after="0" w:line="240" w:lineRule="auto"/>
        <w:ind w:left="570"/>
        <w:rPr>
          <w:rFonts w:ascii="Gentium Basic" w:hAnsi="Gentium Basic"/>
          <w:lang w:bidi="he-IL"/>
        </w:rPr>
      </w:pPr>
      <w:r w:rsidRPr="00433CBF">
        <w:rPr>
          <w:rFonts w:ascii="Gentium Basic" w:hAnsi="Gentium Basic" w:cstheme="minorBidi"/>
          <w:bCs/>
          <w:lang w:bidi="he-IL"/>
        </w:rPr>
        <w:t xml:space="preserve">Deuteronomy 12:10-11 </w:t>
      </w:r>
      <w:r w:rsidRPr="00433CBF">
        <w:rPr>
          <w:rFonts w:ascii="Gentium Basic" w:hAnsi="Gentium Basic" w:cstheme="minorBidi"/>
          <w:lang w:bidi="he-IL"/>
        </w:rPr>
        <w:t xml:space="preserve"> </w:t>
      </w:r>
    </w:p>
    <w:p w:rsidR="00433CBF" w:rsidRPr="00433CBF" w:rsidRDefault="00433CBF" w:rsidP="00433CBF">
      <w:pPr>
        <w:spacing w:after="0" w:line="240" w:lineRule="auto"/>
        <w:ind w:left="285"/>
        <w:rPr>
          <w:rFonts w:ascii="Gentium Basic" w:hAnsi="Gentium Basic"/>
          <w:b/>
          <w:lang w:bidi="he-IL"/>
        </w:rPr>
      </w:pPr>
    </w:p>
    <w:p w:rsidR="00433CBF" w:rsidRPr="00433CBF" w:rsidRDefault="00433CBF" w:rsidP="00433CBF">
      <w:pPr>
        <w:spacing w:after="0" w:line="240" w:lineRule="auto"/>
        <w:ind w:left="285"/>
        <w:rPr>
          <w:rFonts w:ascii="Gentium Basic" w:hAnsi="Gentium Basic"/>
          <w:b/>
          <w:lang w:bidi="he-IL"/>
        </w:rPr>
      </w:pPr>
      <w:r w:rsidRPr="00433CBF">
        <w:rPr>
          <w:rFonts w:ascii="Gentium Basic" w:hAnsi="Gentium Basic"/>
          <w:b/>
          <w:lang w:bidi="he-IL"/>
        </w:rPr>
        <w:t xml:space="preserve">B) A Way to live </w:t>
      </w:r>
    </w:p>
    <w:p w:rsidR="00433CBF" w:rsidRPr="00433CBF" w:rsidRDefault="00433CBF" w:rsidP="00433CBF">
      <w:pPr>
        <w:spacing w:after="0" w:line="240" w:lineRule="auto"/>
        <w:ind w:left="573" w:firstLine="3"/>
        <w:rPr>
          <w:rFonts w:ascii="Gentium Basic" w:hAnsi="Gentium Basic"/>
          <w:lang w:bidi="he-IL"/>
        </w:rPr>
      </w:pPr>
      <w:r w:rsidRPr="00433CBF">
        <w:rPr>
          <w:rFonts w:ascii="Gentium Basic" w:hAnsi="Gentium Basic"/>
          <w:lang w:bidi="he-IL"/>
        </w:rPr>
        <w:t xml:space="preserve">Jesus was demonstrating how He wanted His disciples to </w:t>
      </w:r>
      <w:r w:rsidRPr="00433CBF">
        <w:rPr>
          <w:lang w:bidi="he-IL"/>
        </w:rPr>
        <w:t>____________.</w:t>
      </w:r>
      <w:r w:rsidRPr="00433CBF">
        <w:rPr>
          <w:rFonts w:ascii="Gentium Basic" w:hAnsi="Gentium Basic"/>
          <w:lang w:bidi="he-IL"/>
        </w:rPr>
        <w:tab/>
      </w:r>
    </w:p>
    <w:p w:rsidR="00433CBF" w:rsidRPr="00433CBF" w:rsidRDefault="00433CBF" w:rsidP="00433CBF">
      <w:pPr>
        <w:spacing w:after="0" w:line="240" w:lineRule="auto"/>
        <w:ind w:left="285"/>
        <w:rPr>
          <w:rFonts w:ascii="Gentium Basic" w:hAnsi="Gentium Basic"/>
          <w:lang w:bidi="he-IL"/>
        </w:rPr>
      </w:pPr>
      <w:r w:rsidRPr="00433CBF">
        <w:rPr>
          <w:rFonts w:ascii="Gentium Basic" w:hAnsi="Gentium Basic"/>
          <w:lang w:bidi="he-IL"/>
        </w:rPr>
        <w:tab/>
      </w:r>
      <w:r w:rsidRPr="00433CBF">
        <w:rPr>
          <w:rFonts w:ascii="Gentium Basic" w:hAnsi="Gentium Basic"/>
          <w:lang w:bidi="he-IL"/>
        </w:rPr>
        <w:tab/>
      </w:r>
      <w:r w:rsidRPr="00433CBF">
        <w:rPr>
          <w:rFonts w:ascii="Gentium Basic" w:hAnsi="Gentium Basic"/>
          <w:lang w:bidi="he-IL"/>
        </w:rPr>
        <w:tab/>
        <w:t xml:space="preserve">1) Not the Amount but the </w:t>
      </w:r>
      <w:r w:rsidRPr="00433CBF">
        <w:rPr>
          <w:lang w:bidi="he-IL"/>
        </w:rPr>
        <w:t>__________</w:t>
      </w:r>
      <w:r w:rsidRPr="00433CBF">
        <w:rPr>
          <w:rFonts w:ascii="Gentium Basic" w:hAnsi="Gentium Basic"/>
          <w:lang w:bidi="he-IL"/>
        </w:rPr>
        <w:t xml:space="preserve">  of Giving</w:t>
      </w:r>
    </w:p>
    <w:p w:rsidR="00433CBF" w:rsidRPr="00433CBF" w:rsidRDefault="00433CBF" w:rsidP="00433CBF">
      <w:pPr>
        <w:spacing w:after="0" w:line="240" w:lineRule="auto"/>
        <w:ind w:left="861" w:firstLine="3"/>
        <w:rPr>
          <w:rFonts w:ascii="Gentium Basic" w:hAnsi="Gentium Basic"/>
          <w:lang w:bidi="he-IL"/>
        </w:rPr>
      </w:pPr>
      <w:r w:rsidRPr="00433CBF">
        <w:rPr>
          <w:rFonts w:ascii="Gentium Basic" w:hAnsi="Gentium Basic"/>
          <w:lang w:bidi="he-IL"/>
        </w:rPr>
        <w:t xml:space="preserve">2) Gift Represented Total </w:t>
      </w:r>
      <w:r w:rsidRPr="00433CBF">
        <w:rPr>
          <w:lang w:bidi="he-IL"/>
        </w:rPr>
        <w:t>________________</w:t>
      </w:r>
      <w:r w:rsidRPr="00433CBF">
        <w:rPr>
          <w:rFonts w:ascii="Gentium Basic" w:hAnsi="Gentium Basic"/>
          <w:lang w:bidi="he-IL"/>
        </w:rPr>
        <w:t xml:space="preserve">  to God</w:t>
      </w:r>
    </w:p>
    <w:p w:rsidR="00433CBF" w:rsidRPr="00433CBF" w:rsidRDefault="00433CBF" w:rsidP="00433CBF">
      <w:pPr>
        <w:spacing w:after="0" w:line="240" w:lineRule="auto"/>
        <w:ind w:left="858" w:firstLine="3"/>
        <w:rPr>
          <w:rFonts w:ascii="Gentium Basic" w:hAnsi="Gentium Basic"/>
          <w:lang w:bidi="he-IL"/>
        </w:rPr>
      </w:pPr>
      <w:r w:rsidRPr="00433CBF">
        <w:rPr>
          <w:rFonts w:ascii="Gentium Basic" w:hAnsi="Gentium Basic"/>
          <w:lang w:bidi="he-IL"/>
        </w:rPr>
        <w:t xml:space="preserve">3) Life of Faith 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 w:cstheme="minorBidi"/>
          <w:szCs w:val="22"/>
        </w:rPr>
      </w:pPr>
    </w:p>
    <w:p w:rsidR="00433CBF" w:rsidRPr="00433CBF" w:rsidRDefault="00433CBF" w:rsidP="00433CBF">
      <w:pPr>
        <w:spacing w:after="0" w:line="240" w:lineRule="auto"/>
        <w:rPr>
          <w:rFonts w:ascii="Gentium Basic" w:hAnsi="Gentium Basic" w:cstheme="minorBidi"/>
          <w:b/>
          <w:szCs w:val="22"/>
        </w:rPr>
      </w:pPr>
      <w:r w:rsidRPr="00433CBF">
        <w:rPr>
          <w:rFonts w:ascii="Gentium Basic" w:hAnsi="Gentium Basic" w:cstheme="minorBidi"/>
          <w:b/>
          <w:szCs w:val="22"/>
        </w:rPr>
        <w:t>II. Why Should I be a Giver?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 w:cstheme="minorBidi"/>
          <w:b/>
          <w:szCs w:val="22"/>
        </w:rPr>
      </w:pPr>
    </w:p>
    <w:p w:rsidR="00433CBF" w:rsidRPr="00433CBF" w:rsidRDefault="00433CBF" w:rsidP="00433CBF">
      <w:pPr>
        <w:spacing w:after="0" w:line="240" w:lineRule="auto"/>
        <w:ind w:firstLine="288"/>
        <w:rPr>
          <w:rFonts w:ascii="Gentium Basic" w:hAnsi="Gentium Basic" w:cstheme="minorBidi"/>
          <w:szCs w:val="22"/>
        </w:rPr>
      </w:pPr>
      <w:r w:rsidRPr="00433CBF">
        <w:rPr>
          <w:rFonts w:ascii="Gentium Basic" w:hAnsi="Gentium Basic" w:cstheme="minorBidi"/>
          <w:b/>
          <w:szCs w:val="22"/>
        </w:rPr>
        <w:t>A)</w:t>
      </w:r>
      <w:r w:rsidRPr="00433CBF">
        <w:rPr>
          <w:rFonts w:ascii="Gentium Basic" w:hAnsi="Gentium Basic" w:cstheme="minorBidi"/>
          <w:szCs w:val="22"/>
        </w:rPr>
        <w:t xml:space="preserve"> </w:t>
      </w:r>
      <w:r w:rsidRPr="00433CBF">
        <w:rPr>
          <w:rFonts w:ascii="Gentium Basic" w:hAnsi="Gentium Basic" w:cstheme="minorBidi"/>
          <w:b/>
          <w:szCs w:val="22"/>
        </w:rPr>
        <w:t>God is a Giver / It images God</w:t>
      </w:r>
      <w:r w:rsidRPr="00433CBF">
        <w:rPr>
          <w:rFonts w:ascii="Gentium Basic" w:hAnsi="Gentium Basic" w:cstheme="minorBidi"/>
          <w:szCs w:val="22"/>
        </w:rPr>
        <w:t xml:space="preserve"> </w:t>
      </w:r>
    </w:p>
    <w:p w:rsidR="00433CBF" w:rsidRPr="00433CBF" w:rsidRDefault="00433CBF" w:rsidP="00433CBF">
      <w:pPr>
        <w:spacing w:after="0" w:line="240" w:lineRule="auto"/>
        <w:ind w:left="570"/>
        <w:rPr>
          <w:rFonts w:ascii="Gentium Basic" w:hAnsi="Gentium Basic" w:cstheme="minorBidi"/>
          <w:szCs w:val="22"/>
        </w:rPr>
      </w:pPr>
      <w:r w:rsidRPr="00433CBF">
        <w:rPr>
          <w:rFonts w:ascii="Gentium Basic" w:hAnsi="Gentium Basic" w:cstheme="minorBidi"/>
          <w:bCs/>
          <w:lang w:bidi="he-IL"/>
        </w:rPr>
        <w:t xml:space="preserve">Joshua 1:11; 1 Kings 4:29; Exodus 1:21; Deuteronomy 9:10; 1 Corinthians 4:7 </w:t>
      </w:r>
      <w:r w:rsidRPr="00433CBF">
        <w:rPr>
          <w:rFonts w:ascii="Gentium Basic" w:hAnsi="Gentium Basic" w:cstheme="minorBidi"/>
          <w:lang w:bidi="he-IL"/>
        </w:rPr>
        <w:t xml:space="preserve"> </w:t>
      </w:r>
    </w:p>
    <w:p w:rsidR="00433CBF" w:rsidRPr="00433CBF" w:rsidRDefault="00433CBF" w:rsidP="00433CBF">
      <w:pPr>
        <w:spacing w:after="0" w:line="240" w:lineRule="auto"/>
        <w:ind w:left="282" w:firstLine="288"/>
        <w:rPr>
          <w:rFonts w:ascii="Gentium Basic" w:hAnsi="Gentium Basic" w:cstheme="minorBidi"/>
          <w:color w:val="FF0000"/>
          <w:lang w:bidi="he-IL"/>
        </w:rPr>
      </w:pPr>
      <w:r w:rsidRPr="00433CBF">
        <w:rPr>
          <w:rFonts w:ascii="Gentium Basic" w:hAnsi="Gentium Basic" w:cstheme="minorBidi"/>
          <w:bCs/>
          <w:lang w:bidi="he-IL"/>
        </w:rPr>
        <w:t xml:space="preserve">God gave His </w:t>
      </w:r>
      <w:r w:rsidRPr="00433CBF">
        <w:rPr>
          <w:bCs/>
          <w:lang w:bidi="he-IL"/>
        </w:rPr>
        <w:t>______!</w:t>
      </w:r>
      <w:r w:rsidRPr="00433CBF">
        <w:rPr>
          <w:rFonts w:ascii="Gentium Basic" w:hAnsi="Gentium Basic" w:cstheme="minorBidi"/>
          <w:bCs/>
          <w:lang w:bidi="he-IL"/>
        </w:rPr>
        <w:t xml:space="preserve"> John 3:16</w:t>
      </w:r>
      <w:r w:rsidRPr="00433CBF">
        <w:rPr>
          <w:rFonts w:ascii="Gentium Basic" w:hAnsi="Gentium Basic" w:cstheme="minorBidi"/>
          <w:b/>
          <w:bCs/>
          <w:lang w:bidi="he-IL"/>
        </w:rPr>
        <w:t xml:space="preserve"> </w:t>
      </w:r>
    </w:p>
    <w:p w:rsidR="00433CBF" w:rsidRPr="00433CBF" w:rsidRDefault="00433CBF" w:rsidP="00433CBF">
      <w:pPr>
        <w:spacing w:after="0" w:line="240" w:lineRule="auto"/>
        <w:ind w:left="576"/>
        <w:rPr>
          <w:rFonts w:ascii="Gentium Basic" w:hAnsi="Gentium Basic" w:cstheme="minorBidi"/>
          <w:szCs w:val="22"/>
        </w:rPr>
      </w:pPr>
    </w:p>
    <w:p w:rsidR="00433CBF" w:rsidRPr="00433CBF" w:rsidRDefault="00433CBF" w:rsidP="00433CBF">
      <w:pPr>
        <w:spacing w:after="0" w:line="240" w:lineRule="auto"/>
        <w:ind w:firstLine="282"/>
        <w:rPr>
          <w:rFonts w:ascii="Gentium Basic" w:hAnsi="Gentium Basic" w:cstheme="minorBidi"/>
          <w:b/>
          <w:szCs w:val="22"/>
        </w:rPr>
      </w:pPr>
      <w:r w:rsidRPr="00433CBF">
        <w:rPr>
          <w:rFonts w:ascii="Gentium Basic" w:hAnsi="Gentium Basic" w:cstheme="minorBidi"/>
          <w:b/>
          <w:szCs w:val="22"/>
        </w:rPr>
        <w:t>B) God is Worth it</w:t>
      </w:r>
    </w:p>
    <w:p w:rsidR="00433CBF" w:rsidRPr="00433CBF" w:rsidRDefault="00433CBF" w:rsidP="00433CBF">
      <w:pPr>
        <w:spacing w:after="0" w:line="240" w:lineRule="auto"/>
        <w:ind w:left="573" w:firstLine="3"/>
        <w:rPr>
          <w:rFonts w:ascii="Gentium Basic" w:hAnsi="Gentium Basic" w:cstheme="minorBidi"/>
          <w:szCs w:val="22"/>
        </w:rPr>
      </w:pPr>
      <w:r w:rsidRPr="00433CBF">
        <w:rPr>
          <w:rFonts w:ascii="Gentium Basic" w:hAnsi="Gentium Basic" w:cstheme="minorBidi"/>
          <w:bCs/>
          <w:lang w:bidi="he-IL"/>
        </w:rPr>
        <w:t xml:space="preserve">Matthew 10:42 </w:t>
      </w:r>
      <w:r w:rsidRPr="00433CBF">
        <w:rPr>
          <w:rFonts w:ascii="Gentium Basic" w:hAnsi="Gentium Basic" w:cstheme="minorBidi"/>
          <w:lang w:bidi="he-IL"/>
        </w:rPr>
        <w:t xml:space="preserve"> 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 w:cstheme="minorBidi"/>
          <w:szCs w:val="22"/>
        </w:rPr>
      </w:pPr>
    </w:p>
    <w:p w:rsidR="00433CBF" w:rsidRPr="00433CBF" w:rsidRDefault="00433CBF" w:rsidP="00433CBF">
      <w:pPr>
        <w:spacing w:after="0" w:line="240" w:lineRule="auto"/>
        <w:ind w:firstLine="288"/>
        <w:rPr>
          <w:rFonts w:ascii="Gentium Basic" w:hAnsi="Gentium Basic" w:cstheme="minorBidi"/>
          <w:b/>
          <w:szCs w:val="22"/>
        </w:rPr>
      </w:pPr>
      <w:r w:rsidRPr="00433CBF">
        <w:rPr>
          <w:rFonts w:ascii="Gentium Basic" w:hAnsi="Gentium Basic" w:cstheme="minorBidi"/>
          <w:b/>
          <w:szCs w:val="22"/>
        </w:rPr>
        <w:t>C) It Expresses Faith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 w:cstheme="minorBidi"/>
          <w:szCs w:val="22"/>
        </w:rPr>
      </w:pPr>
    </w:p>
    <w:p w:rsidR="00433CBF" w:rsidRPr="00433CBF" w:rsidRDefault="00433CBF" w:rsidP="00433CBF">
      <w:pPr>
        <w:spacing w:after="0" w:line="240" w:lineRule="auto"/>
        <w:ind w:firstLine="288"/>
        <w:rPr>
          <w:rFonts w:ascii="Gentium Basic" w:hAnsi="Gentium Basic" w:cstheme="minorBidi"/>
          <w:b/>
          <w:szCs w:val="22"/>
        </w:rPr>
      </w:pPr>
      <w:r w:rsidRPr="00433CBF">
        <w:rPr>
          <w:rFonts w:ascii="Gentium Basic" w:hAnsi="Gentium Basic" w:cstheme="minorBidi"/>
          <w:b/>
          <w:szCs w:val="22"/>
        </w:rPr>
        <w:t xml:space="preserve">D) You lay up Treasure in Heaven 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 w:cstheme="minorBidi"/>
          <w:b/>
          <w:bCs/>
          <w:lang w:bidi="he-IL"/>
        </w:rPr>
      </w:pPr>
      <w:r w:rsidRPr="00433CBF">
        <w:rPr>
          <w:rFonts w:ascii="Gentium Basic" w:hAnsi="Gentium Basic" w:cstheme="minorBidi"/>
          <w:szCs w:val="22"/>
        </w:rPr>
        <w:tab/>
      </w:r>
    </w:p>
    <w:p w:rsidR="00433CBF" w:rsidRPr="00433CBF" w:rsidRDefault="00433CBF" w:rsidP="00433CBF">
      <w:pPr>
        <w:spacing w:after="0" w:line="240" w:lineRule="auto"/>
        <w:ind w:left="288"/>
        <w:rPr>
          <w:rFonts w:ascii="Gentium Basic" w:hAnsi="Gentium Basic" w:cstheme="minorBidi"/>
          <w:b/>
          <w:bCs/>
          <w:i/>
          <w:lang w:bidi="he-IL"/>
        </w:rPr>
      </w:pPr>
      <w:r w:rsidRPr="00433CBF">
        <w:rPr>
          <w:rFonts w:ascii="Gentium Basic" w:hAnsi="Gentium Basic" w:cstheme="minorBid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36582" wp14:editId="0E3A08EB">
                <wp:simplePos x="0" y="0"/>
                <wp:positionH relativeFrom="column">
                  <wp:posOffset>2654300</wp:posOffset>
                </wp:positionH>
                <wp:positionV relativeFrom="paragraph">
                  <wp:posOffset>77470</wp:posOffset>
                </wp:positionV>
                <wp:extent cx="120650" cy="45085"/>
                <wp:effectExtent l="0" t="19050" r="31750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209pt;margin-top:6.1pt;width:9.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" adj="17564" fillcolor="windowText" strokeweight="2pt"/>
            </w:pict>
          </mc:Fallback>
        </mc:AlternateContent>
      </w:r>
      <w:r w:rsidRPr="00433CBF">
        <w:rPr>
          <w:rFonts w:ascii="Gentium Basic" w:hAnsi="Gentium Basic" w:cstheme="minorBidi"/>
          <w:b/>
          <w:bCs/>
          <w:i/>
          <w:lang w:bidi="he-IL"/>
        </w:rPr>
        <w:t xml:space="preserve">Is it wrong to be motivated by reward?       </w:t>
      </w:r>
      <w:r w:rsidRPr="00433CBF">
        <w:rPr>
          <w:rFonts w:ascii="Gentium Basic" w:hAnsi="Gentium Basic" w:cstheme="minorBidi"/>
          <w:bCs/>
          <w:lang w:bidi="he-IL"/>
        </w:rPr>
        <w:t>Philippians 4:17</w:t>
      </w:r>
      <w:r w:rsidRPr="00433CBF">
        <w:rPr>
          <w:rFonts w:ascii="Gentium Basic" w:hAnsi="Gentium Basic" w:cstheme="minorBidi"/>
          <w:lang w:bidi="he-IL"/>
        </w:rPr>
        <w:t xml:space="preserve"> </w:t>
      </w:r>
    </w:p>
    <w:p w:rsidR="00433CBF" w:rsidRPr="00433CBF" w:rsidRDefault="00433CBF" w:rsidP="00433CBF">
      <w:pPr>
        <w:spacing w:after="0" w:line="240" w:lineRule="auto"/>
        <w:ind w:left="288" w:firstLine="288"/>
        <w:rPr>
          <w:rFonts w:ascii="Gentium Basic" w:hAnsi="Gentium Basic" w:cstheme="minorBidi"/>
          <w:szCs w:val="22"/>
        </w:rPr>
      </w:pPr>
      <w:r w:rsidRPr="00433CBF">
        <w:rPr>
          <w:rFonts w:ascii="Gentium Basic" w:hAnsi="Gentium Basic" w:cstheme="minorBidi"/>
          <w:b/>
          <w:bCs/>
          <w:lang w:bidi="he-IL"/>
        </w:rPr>
        <w:t xml:space="preserve">Reward is </w:t>
      </w:r>
      <w:r w:rsidRPr="00433CBF">
        <w:rPr>
          <w:b/>
          <w:bCs/>
          <w:lang w:bidi="he-IL"/>
        </w:rPr>
        <w:t>_________</w:t>
      </w:r>
      <w:r w:rsidRPr="00433CBF">
        <w:rPr>
          <w:rFonts w:ascii="Gentium Basic" w:hAnsi="Gentium Basic" w:cstheme="minorBidi"/>
          <w:b/>
          <w:bCs/>
          <w:lang w:bidi="he-IL"/>
        </w:rPr>
        <w:t xml:space="preserve">   Idea!</w:t>
      </w:r>
    </w:p>
    <w:p w:rsidR="00433CBF" w:rsidRPr="00433CBF" w:rsidRDefault="00433CBF" w:rsidP="00433CBF">
      <w:pPr>
        <w:spacing w:after="0" w:line="240" w:lineRule="auto"/>
        <w:ind w:left="288"/>
        <w:rPr>
          <w:rFonts w:ascii="Gentium Basic" w:hAnsi="Gentium Basic" w:cstheme="minorBidi"/>
          <w:szCs w:val="22"/>
        </w:rPr>
      </w:pPr>
      <w:r w:rsidRPr="00433CBF">
        <w:rPr>
          <w:rFonts w:ascii="Gentium Basic" w:hAnsi="Gentium Basic" w:cstheme="minorBidi"/>
          <w:szCs w:val="22"/>
        </w:rPr>
        <w:tab/>
      </w:r>
      <w:r w:rsidRPr="00433CBF">
        <w:rPr>
          <w:rFonts w:ascii="Gentium Basic" w:hAnsi="Gentium Basic" w:cstheme="minorBidi"/>
          <w:szCs w:val="22"/>
        </w:rPr>
        <w:tab/>
        <w:t>a) Way you live [</w:t>
      </w:r>
      <w:r w:rsidRPr="00433CBF">
        <w:rPr>
          <w:rFonts w:ascii="Gentium Basic" w:hAnsi="Gentium Basic" w:cstheme="minorBidi"/>
          <w:bCs/>
          <w:lang w:bidi="he-IL"/>
        </w:rPr>
        <w:t>Luke 6:35</w:t>
      </w:r>
      <w:r w:rsidRPr="00433CBF">
        <w:rPr>
          <w:rFonts w:ascii="Gentium Basic" w:hAnsi="Gentium Basic" w:cstheme="minorBidi"/>
          <w:lang w:bidi="he-IL"/>
        </w:rPr>
        <w:t xml:space="preserve">; </w:t>
      </w:r>
      <w:r w:rsidRPr="00433CBF">
        <w:rPr>
          <w:rFonts w:ascii="Gentium Basic" w:hAnsi="Gentium Basic" w:cstheme="minorBidi"/>
          <w:bCs/>
          <w:lang w:bidi="he-IL"/>
        </w:rPr>
        <w:t xml:space="preserve">Matthew 6:6, 19-20] </w:t>
      </w:r>
    </w:p>
    <w:p w:rsidR="00433CBF" w:rsidRPr="00433CBF" w:rsidRDefault="00433CBF" w:rsidP="00433CBF">
      <w:pPr>
        <w:spacing w:after="0" w:line="240" w:lineRule="auto"/>
        <w:ind w:left="864" w:firstLine="9"/>
        <w:rPr>
          <w:rFonts w:ascii="Gentium Basic" w:hAnsi="Gentium Basic" w:cstheme="minorBidi"/>
          <w:szCs w:val="22"/>
        </w:rPr>
      </w:pPr>
    </w:p>
    <w:p w:rsidR="00433CBF" w:rsidRPr="00433CBF" w:rsidRDefault="00433CBF" w:rsidP="00433CBF">
      <w:pPr>
        <w:spacing w:after="0" w:line="240" w:lineRule="auto"/>
        <w:ind w:left="288"/>
        <w:rPr>
          <w:rFonts w:ascii="Gentium Basic" w:hAnsi="Gentium Basic" w:cstheme="minorBidi"/>
          <w:szCs w:val="22"/>
        </w:rPr>
      </w:pPr>
      <w:r w:rsidRPr="00433CBF">
        <w:rPr>
          <w:rFonts w:ascii="Gentium Basic" w:hAnsi="Gentium Basic" w:cstheme="minorBidi"/>
          <w:szCs w:val="22"/>
        </w:rPr>
        <w:tab/>
      </w:r>
      <w:r w:rsidRPr="00433CBF">
        <w:rPr>
          <w:rFonts w:ascii="Gentium Basic" w:hAnsi="Gentium Basic" w:cstheme="minorBidi"/>
          <w:szCs w:val="22"/>
        </w:rPr>
        <w:tab/>
        <w:t>b) Way you give [</w:t>
      </w:r>
      <w:r w:rsidRPr="00433CBF">
        <w:rPr>
          <w:rFonts w:ascii="Gentium Basic" w:hAnsi="Gentium Basic" w:cstheme="minorBidi"/>
          <w:bCs/>
          <w:lang w:bidi="he-IL"/>
        </w:rPr>
        <w:t xml:space="preserve">Matthew 6:3-4]  </w:t>
      </w:r>
      <w:r w:rsidRPr="00433CBF">
        <w:rPr>
          <w:rFonts w:ascii="Gentium Basic" w:hAnsi="Gentium Basic" w:cstheme="minorBidi"/>
          <w:lang w:bidi="he-IL"/>
        </w:rPr>
        <w:t xml:space="preserve"> </w:t>
      </w:r>
    </w:p>
    <w:p w:rsidR="00433CBF" w:rsidRPr="00433CBF" w:rsidRDefault="00433CBF" w:rsidP="00433CBF">
      <w:pPr>
        <w:spacing w:after="0" w:line="240" w:lineRule="auto"/>
        <w:ind w:left="864" w:firstLine="9"/>
        <w:rPr>
          <w:rFonts w:ascii="Gentium Basic" w:hAnsi="Gentium Basic" w:cstheme="minorBidi"/>
          <w:szCs w:val="22"/>
        </w:rPr>
      </w:pPr>
      <w:r w:rsidRPr="00433CBF">
        <w:rPr>
          <w:rFonts w:ascii="Gentium Basic" w:hAnsi="Gentium Basic" w:cstheme="minorBidi"/>
          <w:b/>
          <w:bCs/>
          <w:lang w:bidi="he-IL"/>
        </w:rPr>
        <w:tab/>
      </w:r>
      <w:r w:rsidRPr="00433CBF">
        <w:rPr>
          <w:rFonts w:ascii="Gentium Basic" w:hAnsi="Gentium Basic" w:cstheme="minorBidi"/>
          <w:szCs w:val="22"/>
        </w:rPr>
        <w:t xml:space="preserve"> </w:t>
      </w:r>
    </w:p>
    <w:p w:rsidR="00433CBF" w:rsidRPr="00433CBF" w:rsidRDefault="00433CBF" w:rsidP="00433CBF">
      <w:pPr>
        <w:spacing w:after="0" w:line="240" w:lineRule="auto"/>
        <w:ind w:firstLine="288"/>
        <w:rPr>
          <w:rFonts w:ascii="Gentium Basic" w:hAnsi="Gentium Basic" w:cstheme="minorBidi"/>
          <w:b/>
          <w:szCs w:val="22"/>
        </w:rPr>
      </w:pPr>
      <w:r w:rsidRPr="00433CBF">
        <w:rPr>
          <w:rFonts w:ascii="Gentium Basic" w:hAnsi="Gentium Basic" w:cstheme="minorBidi"/>
          <w:b/>
          <w:szCs w:val="22"/>
        </w:rPr>
        <w:t>E) You Experience Joy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/>
          <w:lang w:bidi="he-IL"/>
        </w:rPr>
      </w:pPr>
    </w:p>
    <w:p w:rsidR="00433CBF" w:rsidRPr="00433CBF" w:rsidRDefault="00433CBF" w:rsidP="00433CBF">
      <w:pPr>
        <w:spacing w:after="0" w:line="240" w:lineRule="auto"/>
        <w:ind w:firstLine="285"/>
        <w:rPr>
          <w:rFonts w:ascii="Gentium Basic" w:hAnsi="Gentium Basic"/>
          <w:b/>
          <w:lang w:bidi="he-IL"/>
        </w:rPr>
      </w:pPr>
      <w:r w:rsidRPr="00433CBF">
        <w:rPr>
          <w:rFonts w:ascii="Gentium Basic" w:hAnsi="Gentium Basic"/>
          <w:b/>
          <w:lang w:bidi="he-IL"/>
        </w:rPr>
        <w:t>F) You Become More Like Christ</w:t>
      </w:r>
    </w:p>
    <w:p w:rsidR="00433CBF" w:rsidRPr="00433CBF" w:rsidRDefault="00433CBF" w:rsidP="00433CBF">
      <w:pPr>
        <w:spacing w:after="0" w:line="240" w:lineRule="auto"/>
        <w:rPr>
          <w:rFonts w:ascii="Gentium Basic" w:hAnsi="Gentium Basic"/>
          <w:lang w:bidi="he-IL"/>
        </w:rPr>
      </w:pPr>
    </w:p>
    <w:p w:rsidR="00433CBF" w:rsidRPr="00433CBF" w:rsidRDefault="00433CBF" w:rsidP="00433CBF">
      <w:pPr>
        <w:spacing w:after="0" w:line="240" w:lineRule="auto"/>
        <w:ind w:left="573" w:firstLine="3"/>
        <w:rPr>
          <w:rFonts w:ascii="Gentium Basic" w:hAnsi="Gentium Basic"/>
          <w:lang w:bidi="he-IL"/>
        </w:rPr>
      </w:pPr>
      <w:r w:rsidRPr="00433CBF">
        <w:rPr>
          <w:rFonts w:ascii="Gentium Basic" w:hAnsi="Gentium Basic"/>
          <w:lang w:bidi="he-IL"/>
        </w:rPr>
        <w:t xml:space="preserve">** Recognizing God’s Grace makes you </w:t>
      </w:r>
      <w:r w:rsidRPr="00433CBF">
        <w:rPr>
          <w:lang w:bidi="he-IL"/>
        </w:rPr>
        <w:t>________</w:t>
      </w:r>
      <w:r w:rsidRPr="00433CBF">
        <w:rPr>
          <w:rFonts w:ascii="Gentium Basic" w:hAnsi="Gentium Basic"/>
          <w:lang w:bidi="he-IL"/>
        </w:rPr>
        <w:t xml:space="preserve">  to be a giver </w:t>
      </w:r>
    </w:p>
    <w:p w:rsidR="00433CBF" w:rsidRPr="00433CBF" w:rsidRDefault="00433CBF" w:rsidP="00433CBF">
      <w:pPr>
        <w:spacing w:after="0" w:line="240" w:lineRule="auto"/>
        <w:ind w:left="570" w:firstLine="3"/>
        <w:rPr>
          <w:rFonts w:ascii="Gentium Basic" w:hAnsi="Gentium Basic" w:cstheme="minorBidi"/>
          <w:lang w:bidi="he-IL"/>
        </w:rPr>
      </w:pPr>
      <w:r w:rsidRPr="00433CBF">
        <w:rPr>
          <w:rFonts w:ascii="Gentium Basic" w:hAnsi="Gentium Basic" w:cstheme="minorBid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C6EE" wp14:editId="12009512">
                <wp:simplePos x="0" y="0"/>
                <wp:positionH relativeFrom="column">
                  <wp:posOffset>1587500</wp:posOffset>
                </wp:positionH>
                <wp:positionV relativeFrom="paragraph">
                  <wp:posOffset>54610</wp:posOffset>
                </wp:positionV>
                <wp:extent cx="120650" cy="45719"/>
                <wp:effectExtent l="0" t="19050" r="31750" b="3111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" o:spid="_x0000_s1026" type="#_x0000_t13" style="position:absolute;margin-left:125pt;margin-top:4.3pt;width:9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" adj="17507" fillcolor="windowText" strokeweight="2pt"/>
            </w:pict>
          </mc:Fallback>
        </mc:AlternateContent>
      </w:r>
      <w:r w:rsidRPr="00433CBF">
        <w:rPr>
          <w:rFonts w:ascii="Gentium Basic" w:hAnsi="Gentium Basic" w:cstheme="minorBidi"/>
          <w:bCs/>
          <w:lang w:bidi="he-IL"/>
        </w:rPr>
        <w:t xml:space="preserve">2 Corinthians 9:7 </w:t>
      </w:r>
      <w:r w:rsidRPr="00433CBF">
        <w:rPr>
          <w:rFonts w:ascii="Gentium Basic" w:hAnsi="Gentium Basic" w:cstheme="minorBidi"/>
          <w:lang w:bidi="he-IL"/>
        </w:rPr>
        <w:t xml:space="preserve">          </w:t>
      </w:r>
      <w:r w:rsidRPr="00433CBF">
        <w:rPr>
          <w:rFonts w:ascii="Gentium Basic" w:hAnsi="Gentium Basic" w:cstheme="minorBidi"/>
          <w:bCs/>
          <w:lang w:bidi="he-IL"/>
        </w:rPr>
        <w:t xml:space="preserve">2 Corinthians 9:15 </w:t>
      </w:r>
      <w:r w:rsidRPr="00433CBF">
        <w:rPr>
          <w:rFonts w:ascii="Gentium Basic" w:hAnsi="Gentium Basic" w:cstheme="minorBidi"/>
          <w:lang w:bidi="he-IL"/>
        </w:rPr>
        <w:t xml:space="preserve"> </w:t>
      </w:r>
    </w:p>
    <w:p w:rsidR="00433CBF" w:rsidRPr="00433CBF" w:rsidRDefault="00433CBF" w:rsidP="00433CBF">
      <w:pPr>
        <w:jc w:val="center"/>
        <w:rPr>
          <w:rFonts w:ascii="Gentium Basic" w:hAnsi="Gentium Basic" w:cs="Gentium Plus"/>
          <w:b/>
          <w:sz w:val="28"/>
        </w:rPr>
      </w:pPr>
      <w:r w:rsidRPr="00433CBF">
        <w:rPr>
          <w:rFonts w:ascii="Gentium Basic" w:hAnsi="Gentium Basic" w:cs="Gentium Plus"/>
          <w:sz w:val="28"/>
        </w:rPr>
        <w:br w:type="page"/>
      </w:r>
      <w:r w:rsidRPr="00433CBF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05F57" wp14:editId="764663AB">
                <wp:simplePos x="0" y="0"/>
                <wp:positionH relativeFrom="column">
                  <wp:posOffset>-189186</wp:posOffset>
                </wp:positionH>
                <wp:positionV relativeFrom="paragraph">
                  <wp:posOffset>7814748</wp:posOffset>
                </wp:positionV>
                <wp:extent cx="1529255" cy="677917"/>
                <wp:effectExtent l="0" t="0" r="1397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255" cy="6779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14.9pt;margin-top:615.35pt;width:120.4pt;height:5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" fillcolor="white [3212]" strokecolor="white [3212]" strokeweight="2pt"/>
            </w:pict>
          </mc:Fallback>
        </mc:AlternateContent>
      </w:r>
      <w:r w:rsidRPr="00433CBF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46pt;width:468pt;height:311.6pt;z-index:251662336;mso-position-horizontal-relative:text;mso-position-vertical-relative:text;mso-width-relative:page;mso-height-relative:page">
            <v:imagedata r:id="rId8" o:title="Ten Values Vine Projection - 06 Give"/>
          </v:shape>
        </w:pict>
      </w:r>
      <w:r w:rsidRPr="00433CBF">
        <w:rPr>
          <w:rFonts w:ascii="Gentium Basic" w:hAnsi="Gentium Basic" w:cs="Gentium Plus"/>
          <w:b/>
          <w:sz w:val="32"/>
        </w:rPr>
        <w:t>Quotes</w:t>
      </w:r>
    </w:p>
    <w:p w:rsidR="00433CBF" w:rsidRDefault="00433CBF" w:rsidP="00433CBF">
      <w:pPr>
        <w:rPr>
          <w:rFonts w:ascii="Gentium Basic" w:hAnsi="Gentium Basic" w:cs="Gentium Plus"/>
          <w:sz w:val="28"/>
        </w:rPr>
      </w:pPr>
      <w:r w:rsidRPr="00433CBF">
        <w:rPr>
          <w:rFonts w:ascii="Gentium Basic" w:hAnsi="Gentium Basic" w:cs="Gentium Plus"/>
          <w:i/>
          <w:sz w:val="28"/>
        </w:rPr>
        <w:t>“I have tried to keep things in my hands and lost them all, but what I have given into God's hands I still possess.”</w:t>
      </w:r>
      <w:r w:rsidRPr="00433CBF">
        <w:rPr>
          <w:rFonts w:ascii="Gentium Basic" w:hAnsi="Gentium Basic" w:cs="Gentium Plus"/>
          <w:sz w:val="28"/>
        </w:rPr>
        <w:t xml:space="preserve"> Martin Luther</w:t>
      </w:r>
    </w:p>
    <w:p w:rsidR="00433CBF" w:rsidRPr="00A54DAA" w:rsidRDefault="00433CBF" w:rsidP="00433CBF">
      <w:pPr>
        <w:rPr>
          <w:rFonts w:ascii="Gentium Basic" w:hAnsi="Gentium Basic" w:cs="Gentium Plus"/>
          <w:sz w:val="28"/>
        </w:rPr>
      </w:pPr>
      <w:r w:rsidRPr="00433CBF">
        <w:rPr>
          <w:rFonts w:ascii="Gentium Basic" w:hAnsi="Gentium Basic" w:cs="Gentium Plus"/>
          <w:i/>
          <w:sz w:val="28"/>
        </w:rPr>
        <w:t>“Gaze upon Christ long enough, and you’ll become more of a giver. Give long enough, and you’ll become more like Christ.”</w:t>
      </w:r>
      <w:r w:rsidRPr="00433CBF">
        <w:rPr>
          <w:rFonts w:ascii="Gentium Basic" w:hAnsi="Gentium Basic" w:cs="Gentium Plus"/>
          <w:sz w:val="28"/>
        </w:rPr>
        <w:t xml:space="preserve"> Randy Alcorn</w:t>
      </w:r>
    </w:p>
    <w:sectPr w:rsidR="00433CBF" w:rsidRPr="00A54DAA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86" w:rsidRDefault="009D7386" w:rsidP="00127510">
      <w:pPr>
        <w:spacing w:after="0" w:line="240" w:lineRule="auto"/>
      </w:pPr>
      <w:r>
        <w:separator/>
      </w:r>
    </w:p>
  </w:endnote>
  <w:endnote w:type="continuationSeparator" w:id="0">
    <w:p w:rsidR="009D7386" w:rsidRDefault="009D7386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tium Plus">
    <w:altName w:val="Cambria Math"/>
    <w:charset w:val="00"/>
    <w:family w:val="auto"/>
    <w:pitch w:val="variable"/>
    <w:sig w:usb0="00000001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433CBF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86" w:rsidRDefault="009D7386" w:rsidP="00127510">
      <w:pPr>
        <w:spacing w:after="0" w:line="240" w:lineRule="auto"/>
      </w:pPr>
      <w:r>
        <w:separator/>
      </w:r>
    </w:p>
  </w:footnote>
  <w:footnote w:type="continuationSeparator" w:id="0">
    <w:p w:rsidR="009D7386" w:rsidRDefault="009D7386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433CBF">
      <w:rPr>
        <w:rFonts w:ascii="Gentium Basic" w:hAnsi="Gentium Basic"/>
        <w:noProof/>
      </w:rPr>
      <w:t>August 28,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33CBF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9D7386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CCCC-EFB4-437E-9FA3-D9B49963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2016-08-28T13:47:00Z</dcterms:created>
  <dcterms:modified xsi:type="dcterms:W3CDTF">2016-08-28T13:47:00Z</dcterms:modified>
</cp:coreProperties>
</file>